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9340"/>
      </w:tblGrid>
      <w:tr w:rsidR="00C21D4C" w:rsidRPr="00777AD9" w14:paraId="576AE6E9" w14:textId="77777777" w:rsidTr="00311A07">
        <w:trPr>
          <w:trHeight w:val="15"/>
          <w:tblCellSpacing w:w="0" w:type="dxa"/>
        </w:trPr>
        <w:tc>
          <w:tcPr>
            <w:tcW w:w="15" w:type="dxa"/>
            <w:shd w:val="clear" w:color="auto" w:fill="D4CCCC"/>
            <w:noWrap/>
            <w:vAlign w:val="center"/>
            <w:hideMark/>
          </w:tcPr>
          <w:p w14:paraId="2651C468" w14:textId="77777777" w:rsidR="00C21D4C" w:rsidRPr="00EE73A6" w:rsidRDefault="00C21D4C" w:rsidP="00311A07">
            <w:pPr>
              <w:spacing w:after="0" w:line="240" w:lineRule="auto"/>
              <w:rPr>
                <w:rFonts w:ascii="Verdana" w:eastAsia="Times New Roman" w:hAnsi="Verdana" w:cs="Times New Roman"/>
                <w:sz w:val="2"/>
                <w:szCs w:val="24"/>
              </w:rPr>
            </w:pPr>
          </w:p>
        </w:tc>
        <w:tc>
          <w:tcPr>
            <w:tcW w:w="5000" w:type="pct"/>
            <w:shd w:val="clear" w:color="auto" w:fill="FFFFFF"/>
            <w:vAlign w:val="center"/>
            <w:hideMark/>
          </w:tcPr>
          <w:tbl>
            <w:tblPr>
              <w:tblW w:w="495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47"/>
            </w:tblGrid>
            <w:tr w:rsidR="00C21D4C" w:rsidRPr="00777AD9" w14:paraId="6108E032" w14:textId="77777777" w:rsidTr="00311A0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9E8A0ED" w14:textId="77777777" w:rsidR="00C21D4C" w:rsidRPr="00777AD9" w:rsidRDefault="00C21D4C" w:rsidP="003A73DD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77AD9">
                    <w:rPr>
                      <w:rFonts w:ascii="Times New Roman" w:eastAsia="Times New Roman" w:hAnsi="Times New Roman" w:cs="Times New Roman"/>
                      <w:b/>
                      <w:bCs/>
                      <w:color w:val="008080"/>
                      <w:sz w:val="24"/>
                      <w:szCs w:val="24"/>
                    </w:rPr>
                    <w:t>Памятка для родителей детей младшего </w:t>
                  </w:r>
                  <w:r w:rsidRPr="00777AD9">
                    <w:rPr>
                      <w:rFonts w:ascii="Times New Roman" w:eastAsia="Times New Roman" w:hAnsi="Times New Roman" w:cs="Times New Roman"/>
                      <w:b/>
                      <w:bCs/>
                      <w:color w:val="008080"/>
                      <w:sz w:val="24"/>
                      <w:szCs w:val="24"/>
                    </w:rPr>
                    <w:br/>
                    <w:t xml:space="preserve">школьного возраста по воспитанию грамотного </w:t>
                  </w:r>
                  <w:proofErr w:type="gramStart"/>
                  <w:r w:rsidRPr="00777AD9">
                    <w:rPr>
                      <w:rFonts w:ascii="Times New Roman" w:eastAsia="Times New Roman" w:hAnsi="Times New Roman" w:cs="Times New Roman"/>
                      <w:b/>
                      <w:bCs/>
                      <w:color w:val="008080"/>
                      <w:sz w:val="24"/>
                      <w:szCs w:val="24"/>
                    </w:rPr>
                    <w:t>пешехода:</w:t>
                  </w:r>
                  <w:r w:rsidR="003A73DD" w:rsidRPr="00777AD9">
                    <w:rPr>
                      <w:rFonts w:ascii="Times New Roman" w:eastAsia="Times New Roman" w:hAnsi="Times New Roman" w:cs="Times New Roman"/>
                      <w:b/>
                      <w:bCs/>
                      <w:color w:val="008080"/>
                      <w:sz w:val="24"/>
                      <w:szCs w:val="24"/>
                    </w:rPr>
                    <w:t xml:space="preserve">   </w:t>
                  </w:r>
                  <w:proofErr w:type="gramEnd"/>
                  <w:r w:rsidR="003A73DD" w:rsidRPr="00777AD9">
                    <w:rPr>
                      <w:rFonts w:ascii="Times New Roman" w:eastAsia="Times New Roman" w:hAnsi="Times New Roman" w:cs="Times New Roman"/>
                      <w:b/>
                      <w:bCs/>
                      <w:color w:val="008080"/>
                      <w:sz w:val="24"/>
                      <w:szCs w:val="24"/>
                    </w:rPr>
                    <w:t xml:space="preserve">            </w:t>
                  </w:r>
                  <w:r w:rsidR="003A73DD" w:rsidRPr="00777AD9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0000"/>
                      <w:sz w:val="24"/>
                      <w:szCs w:val="24"/>
                    </w:rPr>
                    <w:drawing>
                      <wp:anchor distT="0" distB="0" distL="114300" distR="114300" simplePos="0" relativeHeight="251656192" behindDoc="0" locked="0" layoutInCell="1" allowOverlap="1" wp14:anchorId="597B75DB" wp14:editId="7065262D">
                        <wp:simplePos x="5762625" y="1647825"/>
                        <wp:positionH relativeFrom="margin">
                          <wp:align>right</wp:align>
                        </wp:positionH>
                        <wp:positionV relativeFrom="margin">
                          <wp:align>top</wp:align>
                        </wp:positionV>
                        <wp:extent cx="1047750" cy="1676400"/>
                        <wp:effectExtent l="19050" t="0" r="0" b="0"/>
                        <wp:wrapSquare wrapText="bothSides"/>
                        <wp:docPr id="1" name="Рисунок 0" descr="imagesCA7YCA3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CA7YCA3C.jp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7750" cy="167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5C726116" w14:textId="77777777" w:rsidR="00C21D4C" w:rsidRPr="00777AD9" w:rsidRDefault="00C21D4C" w:rsidP="00311A0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            </w: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В младшем дошкольном возрасте ребенок должен усвоить:</w:t>
                  </w:r>
                </w:p>
                <w:p w14:paraId="2B0383A7" w14:textId="77777777" w:rsidR="00C21D4C" w:rsidRPr="00777AD9" w:rsidRDefault="00C21D4C" w:rsidP="00311A0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без взрослых на дорогу выходить нельзя, идешь со взрослым за руку, не вырывайся, не сходи с тротуара;</w:t>
                  </w:r>
                </w:p>
                <w:p w14:paraId="40DE5E68" w14:textId="77777777" w:rsidR="00C21D4C" w:rsidRPr="00777AD9" w:rsidRDefault="00C21D4C" w:rsidP="00311A0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ходить по улице следует спокойным шагом, придерживаясь правой стороны тротуара;</w:t>
                  </w:r>
                </w:p>
                <w:p w14:paraId="2DD89339" w14:textId="77777777" w:rsidR="00C21D4C" w:rsidRPr="00777AD9" w:rsidRDefault="00C21D4C" w:rsidP="00311A0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переходить дорогу можно только по пешеходному тротуару на зеленый сигнал светофора, убедившись, что все автомобили остановились;</w:t>
                  </w:r>
                </w:p>
                <w:p w14:paraId="6894CA92" w14:textId="77777777" w:rsidR="00C21D4C" w:rsidRPr="00777AD9" w:rsidRDefault="00C21D4C" w:rsidP="00311A0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проезжая часть предназначена только для транспортных средств;</w:t>
                  </w:r>
                </w:p>
                <w:p w14:paraId="2F2C2D37" w14:textId="77777777" w:rsidR="00C21D4C" w:rsidRPr="00777AD9" w:rsidRDefault="00C21D4C" w:rsidP="00311A0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движение транспорта на дороге регулируется сигналами светофора и милиционером-регулировщиком;</w:t>
                  </w:r>
                </w:p>
                <w:p w14:paraId="4CCF5937" w14:textId="77777777" w:rsidR="00C21D4C" w:rsidRPr="00777AD9" w:rsidRDefault="00C21D4C" w:rsidP="00311A0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в общественном транспорте не высовываться из окон, не выставлять руки какие-либо предметы.</w:t>
                  </w:r>
                  <w:r w:rsidR="003A73DD" w:rsidRPr="00777AD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anchor distT="0" distB="0" distL="114300" distR="114300" simplePos="0" relativeHeight="251658240" behindDoc="0" locked="0" layoutInCell="1" allowOverlap="1" wp14:anchorId="73768175" wp14:editId="2451621D">
                        <wp:simplePos x="5286375" y="723900"/>
                        <wp:positionH relativeFrom="margin">
                          <wp:align>left</wp:align>
                        </wp:positionH>
                        <wp:positionV relativeFrom="margin">
                          <wp:align>top</wp:align>
                        </wp:positionV>
                        <wp:extent cx="1638300" cy="1438275"/>
                        <wp:effectExtent l="19050" t="0" r="0" b="0"/>
                        <wp:wrapSquare wrapText="bothSides"/>
                        <wp:docPr id="2" name="Рисунок 1" descr="untitledорн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ntitledорн.pn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38300" cy="1438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499E82B3" w14:textId="77777777" w:rsidR="00C21D4C" w:rsidRPr="00777AD9" w:rsidRDefault="00C21D4C" w:rsidP="00311A0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            </w: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</w:t>
                  </w: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Не запугивайте ребенка улицей – панический страх перед транспортом не менее вреден, чем беспечность и невнимательность!</w:t>
                  </w: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 xml:space="preserve">Полезно читать ребенку стихи о Правилах </w:t>
                  </w:r>
                  <w:r w:rsidR="003A73DD" w:rsidRPr="00777AD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anchor distT="0" distB="0" distL="114300" distR="114300" simplePos="0" relativeHeight="251659264" behindDoc="0" locked="0" layoutInCell="1" allowOverlap="1" wp14:anchorId="612DA8B5" wp14:editId="2FAE0E1B">
                        <wp:simplePos x="1133475" y="1028700"/>
                        <wp:positionH relativeFrom="margin">
                          <wp:align>left</wp:align>
                        </wp:positionH>
                        <wp:positionV relativeFrom="margin">
                          <wp:align>top</wp:align>
                        </wp:positionV>
                        <wp:extent cx="1190625" cy="1485900"/>
                        <wp:effectExtent l="19050" t="0" r="9525" b="0"/>
                        <wp:wrapSquare wrapText="bothSides"/>
                        <wp:docPr id="3" name="Рисунок 2" descr="imagesCA98QEI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CA98QEII.jp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0625" cy="1485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</w:t>
                  </w: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</w:t>
                  </w: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Старайтесь сделать все возможное, чтобы оградить детей от несчастных случаев на дорогах!</w:t>
                  </w:r>
                  <w:r w:rsidRPr="00777A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</w:tr>
          </w:tbl>
          <w:p w14:paraId="2C8DCFD5" w14:textId="77777777" w:rsidR="00C21D4C" w:rsidRPr="00777AD9" w:rsidRDefault="00C21D4C" w:rsidP="00311A07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B294BE4" w14:textId="77777777" w:rsidR="00C21D4C" w:rsidRDefault="00C21D4C" w:rsidP="00C21D4C"/>
    <w:p w14:paraId="3A513C1A" w14:textId="77777777" w:rsidR="00140123" w:rsidRDefault="00140123"/>
    <w:sectPr w:rsidR="00140123" w:rsidSect="00140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14098"/>
    <w:multiLevelType w:val="multilevel"/>
    <w:tmpl w:val="4166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069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1D4C"/>
    <w:rsid w:val="00005312"/>
    <w:rsid w:val="000242ED"/>
    <w:rsid w:val="000364A4"/>
    <w:rsid w:val="0006112C"/>
    <w:rsid w:val="00087570"/>
    <w:rsid w:val="00090707"/>
    <w:rsid w:val="000C3B89"/>
    <w:rsid w:val="000D0045"/>
    <w:rsid w:val="000E28D4"/>
    <w:rsid w:val="00121ED4"/>
    <w:rsid w:val="00121F0B"/>
    <w:rsid w:val="00140123"/>
    <w:rsid w:val="00150B95"/>
    <w:rsid w:val="00152FF6"/>
    <w:rsid w:val="001830F4"/>
    <w:rsid w:val="00222222"/>
    <w:rsid w:val="0024188C"/>
    <w:rsid w:val="002565A7"/>
    <w:rsid w:val="00290CED"/>
    <w:rsid w:val="002D1CE6"/>
    <w:rsid w:val="002F310E"/>
    <w:rsid w:val="00305124"/>
    <w:rsid w:val="003601AA"/>
    <w:rsid w:val="0037299E"/>
    <w:rsid w:val="00381D9F"/>
    <w:rsid w:val="003A73DD"/>
    <w:rsid w:val="003C1620"/>
    <w:rsid w:val="003D1FB1"/>
    <w:rsid w:val="0041392B"/>
    <w:rsid w:val="00426244"/>
    <w:rsid w:val="00432D29"/>
    <w:rsid w:val="004A08C8"/>
    <w:rsid w:val="004B717F"/>
    <w:rsid w:val="004D7105"/>
    <w:rsid w:val="0053148B"/>
    <w:rsid w:val="00557E8D"/>
    <w:rsid w:val="00572FC1"/>
    <w:rsid w:val="005F157B"/>
    <w:rsid w:val="00625C4E"/>
    <w:rsid w:val="00626887"/>
    <w:rsid w:val="00713906"/>
    <w:rsid w:val="00777AD9"/>
    <w:rsid w:val="007F3239"/>
    <w:rsid w:val="00854788"/>
    <w:rsid w:val="008C527F"/>
    <w:rsid w:val="008F2579"/>
    <w:rsid w:val="008F28E0"/>
    <w:rsid w:val="0094452C"/>
    <w:rsid w:val="00946E42"/>
    <w:rsid w:val="009963BF"/>
    <w:rsid w:val="009A18C7"/>
    <w:rsid w:val="009F6880"/>
    <w:rsid w:val="00A1675C"/>
    <w:rsid w:val="00A3548B"/>
    <w:rsid w:val="00A433AC"/>
    <w:rsid w:val="00A57216"/>
    <w:rsid w:val="00A61A15"/>
    <w:rsid w:val="00A8146E"/>
    <w:rsid w:val="00A85A41"/>
    <w:rsid w:val="00A93330"/>
    <w:rsid w:val="00AA034E"/>
    <w:rsid w:val="00AA6094"/>
    <w:rsid w:val="00AD3676"/>
    <w:rsid w:val="00B045DD"/>
    <w:rsid w:val="00B453B4"/>
    <w:rsid w:val="00B75352"/>
    <w:rsid w:val="00B764B9"/>
    <w:rsid w:val="00B92565"/>
    <w:rsid w:val="00BC71EE"/>
    <w:rsid w:val="00C21D4C"/>
    <w:rsid w:val="00CB3596"/>
    <w:rsid w:val="00CD14F1"/>
    <w:rsid w:val="00CD7352"/>
    <w:rsid w:val="00D01709"/>
    <w:rsid w:val="00D82B62"/>
    <w:rsid w:val="00DB3962"/>
    <w:rsid w:val="00E4749A"/>
    <w:rsid w:val="00EA2A30"/>
    <w:rsid w:val="00ED50BC"/>
    <w:rsid w:val="00EF726C"/>
    <w:rsid w:val="00F071A4"/>
    <w:rsid w:val="00F26B9E"/>
    <w:rsid w:val="00F33F13"/>
    <w:rsid w:val="00F42A09"/>
    <w:rsid w:val="00F72EDE"/>
    <w:rsid w:val="00F7484D"/>
    <w:rsid w:val="00F833A8"/>
    <w:rsid w:val="00F90DA7"/>
    <w:rsid w:val="00F94308"/>
    <w:rsid w:val="00FA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556E"/>
  <w15:docId w15:val="{CE7250E7-D17C-4652-8FCA-74C304F58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D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3D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63864-E8BD-47E0-AC6E-5217C1E1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sch48759@yandex.ru</cp:lastModifiedBy>
  <cp:revision>4</cp:revision>
  <dcterms:created xsi:type="dcterms:W3CDTF">2012-03-19T13:50:00Z</dcterms:created>
  <dcterms:modified xsi:type="dcterms:W3CDTF">2024-07-01T09:12:00Z</dcterms:modified>
</cp:coreProperties>
</file>